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EA" w:rsidRDefault="004177EA" w:rsidP="004177EA">
      <w:pPr>
        <w:pStyle w:val="2"/>
        <w:tabs>
          <w:tab w:val="clear" w:pos="1440"/>
          <w:tab w:val="left" w:pos="0"/>
        </w:tabs>
        <w:spacing w:before="0" w:after="0"/>
        <w:ind w:left="0" w:firstLine="0"/>
        <w:rPr>
          <w:rFonts w:ascii="Times New Roman" w:eastAsia="Times New Roman" w:hAnsi="Times New Roman"/>
          <w:i w:val="0"/>
          <w:iCs w:val="0"/>
          <w:color w:val="auto"/>
          <w:lang w:val="ru-RU" w:eastAsia="ar-SA" w:bidi="ar-SA"/>
        </w:rPr>
      </w:pPr>
    </w:p>
    <w:p w:rsidR="004177EA" w:rsidRPr="003C4214" w:rsidRDefault="004177EA" w:rsidP="004177EA">
      <w:pPr>
        <w:pStyle w:val="2"/>
        <w:tabs>
          <w:tab w:val="clear" w:pos="1440"/>
          <w:tab w:val="left" w:pos="0"/>
        </w:tabs>
        <w:spacing w:before="0" w:after="0"/>
        <w:ind w:left="0" w:firstLine="0"/>
        <w:jc w:val="center"/>
        <w:rPr>
          <w:rFonts w:ascii="Times New Roman" w:eastAsia="Times New Roman" w:hAnsi="Times New Roman"/>
          <w:i w:val="0"/>
          <w:iCs w:val="0"/>
          <w:color w:val="auto"/>
          <w:lang w:val="ru-RU" w:eastAsia="ar-SA" w:bidi="ar-SA"/>
        </w:rPr>
      </w:pPr>
      <w:proofErr w:type="gramStart"/>
      <w:r w:rsidRPr="003C4214">
        <w:rPr>
          <w:rFonts w:ascii="Times New Roman" w:eastAsia="Times New Roman" w:hAnsi="Times New Roman"/>
          <w:i w:val="0"/>
          <w:iCs w:val="0"/>
          <w:color w:val="auto"/>
          <w:lang w:val="ru-RU" w:eastAsia="ar-SA" w:bidi="ar-SA"/>
        </w:rPr>
        <w:t>П</w:t>
      </w:r>
      <w:proofErr w:type="gramEnd"/>
      <w:r w:rsidRPr="003C4214">
        <w:rPr>
          <w:rFonts w:ascii="Times New Roman" w:eastAsia="Times New Roman" w:hAnsi="Times New Roman"/>
          <w:i w:val="0"/>
          <w:iCs w:val="0"/>
          <w:color w:val="auto"/>
          <w:lang w:val="ru-RU" w:eastAsia="ar-SA" w:bidi="ar-SA"/>
        </w:rPr>
        <w:t xml:space="preserve"> О Л О Ж Е Н И Е</w:t>
      </w:r>
    </w:p>
    <w:p w:rsidR="004177EA" w:rsidRPr="004177EA" w:rsidRDefault="004177EA" w:rsidP="004177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конкурса </w:t>
      </w:r>
      <w:r w:rsidRPr="003C4214">
        <w:rPr>
          <w:rFonts w:ascii="Times New Roman" w:hAnsi="Times New Roman"/>
          <w:b/>
          <w:bCs/>
          <w:sz w:val="28"/>
          <w:szCs w:val="28"/>
          <w:lang w:eastAsia="ar-SA"/>
        </w:rPr>
        <w:t>знатоков-краеведов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ar-SA"/>
        </w:rPr>
        <w:t>для</w:t>
      </w:r>
      <w:proofErr w:type="gramEnd"/>
    </w:p>
    <w:p w:rsidR="004177EA" w:rsidRPr="003C4214" w:rsidRDefault="004177EA" w:rsidP="004177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ГАУДО </w:t>
      </w:r>
      <w:r w:rsidRPr="003C4214">
        <w:rPr>
          <w:rFonts w:ascii="Times New Roman" w:hAnsi="Times New Roman"/>
          <w:b/>
          <w:bCs/>
          <w:sz w:val="28"/>
          <w:szCs w:val="28"/>
          <w:lang w:eastAsia="ar-SA"/>
        </w:rPr>
        <w:t>«Белгородский областной Центр</w:t>
      </w:r>
    </w:p>
    <w:p w:rsidR="004177EA" w:rsidRDefault="004177EA" w:rsidP="004177E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C4214">
        <w:rPr>
          <w:rFonts w:ascii="Times New Roman" w:hAnsi="Times New Roman"/>
          <w:b/>
          <w:bCs/>
          <w:sz w:val="28"/>
          <w:szCs w:val="28"/>
          <w:lang w:eastAsia="ar-SA"/>
        </w:rPr>
        <w:t>детского и юношеского туризма  и экскурсий»</w:t>
      </w:r>
    </w:p>
    <w:p w:rsidR="004177EA" w:rsidRPr="003D4070" w:rsidRDefault="004177EA" w:rsidP="004177EA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3D4070">
        <w:rPr>
          <w:rFonts w:ascii="Times New Roman" w:hAnsi="Times New Roman"/>
          <w:i/>
          <w:iCs/>
          <w:sz w:val="28"/>
          <w:szCs w:val="28"/>
        </w:rPr>
        <w:t>Цели и задачи конкурса:</w:t>
      </w:r>
    </w:p>
    <w:p w:rsidR="004177EA" w:rsidRPr="003C4214" w:rsidRDefault="004177EA" w:rsidP="004177EA">
      <w:pPr>
        <w:pStyle w:val="a4"/>
        <w:widowControl w:val="0"/>
        <w:numPr>
          <w:ilvl w:val="0"/>
          <w:numId w:val="1"/>
        </w:numPr>
        <w:tabs>
          <w:tab w:val="left" w:pos="360"/>
          <w:tab w:val="left" w:pos="720"/>
        </w:tabs>
        <w:suppressAutoHyphens/>
        <w:jc w:val="both"/>
      </w:pPr>
      <w:r w:rsidRPr="003C4214">
        <w:t>воспитание  у учащихся любви к Родине, уважения к истории и культуре предков;</w:t>
      </w:r>
    </w:p>
    <w:p w:rsidR="004177EA" w:rsidRDefault="004177EA" w:rsidP="004177EA">
      <w:pPr>
        <w:pStyle w:val="a4"/>
        <w:widowControl w:val="0"/>
        <w:numPr>
          <w:ilvl w:val="0"/>
          <w:numId w:val="1"/>
        </w:numPr>
        <w:tabs>
          <w:tab w:val="left" w:pos="360"/>
          <w:tab w:val="left" w:pos="720"/>
        </w:tabs>
        <w:suppressAutoHyphens/>
        <w:spacing w:line="100" w:lineRule="atLeast"/>
        <w:jc w:val="both"/>
      </w:pPr>
      <w:r w:rsidRPr="003C4214">
        <w:t>развитие творческих способностей;</w:t>
      </w:r>
    </w:p>
    <w:p w:rsidR="004177EA" w:rsidRPr="003D4070" w:rsidRDefault="004177EA" w:rsidP="004177EA">
      <w:pPr>
        <w:pStyle w:val="a4"/>
        <w:widowControl w:val="0"/>
        <w:numPr>
          <w:ilvl w:val="0"/>
          <w:numId w:val="1"/>
        </w:numPr>
        <w:tabs>
          <w:tab w:val="left" w:pos="360"/>
          <w:tab w:val="left" w:pos="720"/>
        </w:tabs>
        <w:suppressAutoHyphens/>
        <w:jc w:val="both"/>
      </w:pPr>
      <w:r w:rsidRPr="003C4214">
        <w:t>приобщение школьников к</w:t>
      </w:r>
      <w:r>
        <w:t xml:space="preserve"> исследовательской деятельности;</w:t>
      </w:r>
    </w:p>
    <w:p w:rsidR="004177EA" w:rsidRDefault="004177EA" w:rsidP="004177EA">
      <w:pPr>
        <w:pStyle w:val="a4"/>
        <w:widowControl w:val="0"/>
        <w:numPr>
          <w:ilvl w:val="0"/>
          <w:numId w:val="1"/>
        </w:numPr>
        <w:tabs>
          <w:tab w:val="left" w:pos="360"/>
          <w:tab w:val="left" w:pos="720"/>
        </w:tabs>
        <w:suppressAutoHyphens/>
        <w:spacing w:line="100" w:lineRule="atLeast"/>
        <w:jc w:val="left"/>
        <w:rPr>
          <w:szCs w:val="28"/>
        </w:rPr>
      </w:pPr>
      <w:r w:rsidRPr="003C4214">
        <w:rPr>
          <w:szCs w:val="28"/>
        </w:rPr>
        <w:t>выявле</w:t>
      </w:r>
      <w:r>
        <w:rPr>
          <w:szCs w:val="28"/>
        </w:rPr>
        <w:t>ние лучших знатоков краеведения.</w:t>
      </w:r>
    </w:p>
    <w:p w:rsidR="004177EA" w:rsidRPr="003C4214" w:rsidRDefault="004177EA" w:rsidP="004177EA">
      <w:pPr>
        <w:pStyle w:val="a4"/>
        <w:tabs>
          <w:tab w:val="left" w:pos="720"/>
        </w:tabs>
        <w:spacing w:line="100" w:lineRule="atLeast"/>
        <w:ind w:left="360"/>
        <w:jc w:val="both"/>
      </w:pPr>
    </w:p>
    <w:p w:rsidR="004177EA" w:rsidRPr="003C4214" w:rsidRDefault="004177EA" w:rsidP="004177EA">
      <w:pPr>
        <w:pStyle w:val="a4"/>
        <w:rPr>
          <w:i/>
          <w:iCs/>
          <w:szCs w:val="28"/>
        </w:rPr>
      </w:pPr>
      <w:r w:rsidRPr="003C4214">
        <w:rPr>
          <w:i/>
          <w:iCs/>
          <w:szCs w:val="28"/>
        </w:rPr>
        <w:t>Участники конкурса</w:t>
      </w:r>
    </w:p>
    <w:p w:rsidR="004177EA" w:rsidRPr="003C4214" w:rsidRDefault="004177EA" w:rsidP="004177EA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4214">
        <w:rPr>
          <w:rFonts w:ascii="Times New Roman" w:hAnsi="Times New Roman"/>
          <w:sz w:val="28"/>
          <w:szCs w:val="28"/>
          <w:lang w:eastAsia="ar-SA"/>
        </w:rPr>
        <w:t xml:space="preserve">В конкурсе принимают участие </w:t>
      </w:r>
      <w:proofErr w:type="gramStart"/>
      <w:r w:rsidRPr="003C4214">
        <w:rPr>
          <w:rFonts w:ascii="Times New Roman" w:hAnsi="Times New Roman"/>
          <w:sz w:val="28"/>
          <w:szCs w:val="28"/>
          <w:lang w:eastAsia="ar-SA"/>
        </w:rPr>
        <w:t>обучающиеся</w:t>
      </w:r>
      <w:proofErr w:type="gramEnd"/>
      <w:r w:rsidRPr="003C4214">
        <w:rPr>
          <w:rFonts w:ascii="Times New Roman" w:hAnsi="Times New Roman"/>
          <w:sz w:val="28"/>
          <w:szCs w:val="28"/>
          <w:lang w:eastAsia="ar-SA"/>
        </w:rPr>
        <w:t xml:space="preserve"> туристско-краеведческих объединений младшего (1-4 </w:t>
      </w:r>
      <w:proofErr w:type="spellStart"/>
      <w:r w:rsidRPr="003C4214">
        <w:rPr>
          <w:rFonts w:ascii="Times New Roman" w:hAnsi="Times New Roman"/>
          <w:sz w:val="28"/>
          <w:szCs w:val="28"/>
          <w:lang w:eastAsia="ar-SA"/>
        </w:rPr>
        <w:t>кл</w:t>
      </w:r>
      <w:proofErr w:type="spellEnd"/>
      <w:r w:rsidRPr="003C4214">
        <w:rPr>
          <w:rFonts w:ascii="Times New Roman" w:hAnsi="Times New Roman"/>
          <w:sz w:val="28"/>
          <w:szCs w:val="28"/>
          <w:lang w:eastAsia="ar-SA"/>
        </w:rPr>
        <w:t xml:space="preserve">.), среднего (5-8 </w:t>
      </w:r>
      <w:proofErr w:type="spellStart"/>
      <w:r w:rsidRPr="003C4214">
        <w:rPr>
          <w:rFonts w:ascii="Times New Roman" w:hAnsi="Times New Roman"/>
          <w:sz w:val="28"/>
          <w:szCs w:val="28"/>
          <w:lang w:eastAsia="ar-SA"/>
        </w:rPr>
        <w:t>кл</w:t>
      </w:r>
      <w:proofErr w:type="spellEnd"/>
      <w:r w:rsidRPr="003C4214">
        <w:rPr>
          <w:rFonts w:ascii="Times New Roman" w:hAnsi="Times New Roman"/>
          <w:sz w:val="28"/>
          <w:szCs w:val="28"/>
          <w:lang w:eastAsia="ar-SA"/>
        </w:rPr>
        <w:t xml:space="preserve">.) и старшего (9-11 </w:t>
      </w:r>
      <w:proofErr w:type="spellStart"/>
      <w:r w:rsidRPr="003C4214">
        <w:rPr>
          <w:rFonts w:ascii="Times New Roman" w:hAnsi="Times New Roman"/>
          <w:sz w:val="28"/>
          <w:szCs w:val="28"/>
          <w:lang w:eastAsia="ar-SA"/>
        </w:rPr>
        <w:t>кл</w:t>
      </w:r>
      <w:proofErr w:type="spellEnd"/>
      <w:r w:rsidRPr="003C4214">
        <w:rPr>
          <w:rFonts w:ascii="Times New Roman" w:hAnsi="Times New Roman"/>
          <w:sz w:val="28"/>
          <w:szCs w:val="28"/>
          <w:lang w:eastAsia="ar-SA"/>
        </w:rPr>
        <w:t>.) воз</w:t>
      </w:r>
      <w:r w:rsidRPr="003C4214">
        <w:rPr>
          <w:rFonts w:ascii="Times New Roman" w:hAnsi="Times New Roman"/>
          <w:sz w:val="28"/>
          <w:szCs w:val="28"/>
          <w:lang w:eastAsia="ar-SA"/>
        </w:rPr>
        <w:softHyphen/>
        <w:t>раста Белгородского областно</w:t>
      </w:r>
      <w:r w:rsidRPr="003C4214">
        <w:rPr>
          <w:rFonts w:ascii="Times New Roman" w:hAnsi="Times New Roman"/>
          <w:sz w:val="28"/>
          <w:szCs w:val="28"/>
          <w:lang w:eastAsia="ar-SA"/>
        </w:rPr>
        <w:softHyphen/>
        <w:t>го Центра детского и юношеского туризма и экскурсий. Количество участни</w:t>
      </w:r>
      <w:r w:rsidRPr="003C4214">
        <w:rPr>
          <w:rFonts w:ascii="Times New Roman" w:hAnsi="Times New Roman"/>
          <w:sz w:val="28"/>
          <w:szCs w:val="28"/>
          <w:lang w:eastAsia="ar-SA"/>
        </w:rPr>
        <w:softHyphen/>
        <w:t>ков: 5 обучающихся от каждого объединения.</w:t>
      </w:r>
    </w:p>
    <w:p w:rsidR="004177EA" w:rsidRPr="003C4214" w:rsidRDefault="004177EA" w:rsidP="004177EA">
      <w:pPr>
        <w:pStyle w:val="a4"/>
        <w:rPr>
          <w:i/>
          <w:iCs/>
          <w:szCs w:val="28"/>
        </w:rPr>
      </w:pPr>
      <w:r w:rsidRPr="003C4214">
        <w:rPr>
          <w:i/>
          <w:iCs/>
          <w:szCs w:val="28"/>
        </w:rPr>
        <w:t>Порядок и сроки проведения</w:t>
      </w:r>
    </w:p>
    <w:p w:rsidR="004177EA" w:rsidRPr="003C4214" w:rsidRDefault="004177EA" w:rsidP="004177E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4214">
        <w:rPr>
          <w:rFonts w:ascii="Times New Roman" w:hAnsi="Times New Roman"/>
          <w:sz w:val="28"/>
          <w:szCs w:val="28"/>
          <w:lang w:eastAsia="ar-SA"/>
        </w:rPr>
        <w:t xml:space="preserve">Конкурс проводится </w:t>
      </w:r>
      <w:r>
        <w:rPr>
          <w:rFonts w:ascii="Times New Roman" w:hAnsi="Times New Roman"/>
          <w:sz w:val="28"/>
          <w:szCs w:val="28"/>
          <w:lang w:eastAsia="ar-SA"/>
        </w:rPr>
        <w:t xml:space="preserve">в Белгородском областном Центре детского и юношеского туризма и экскурсий в течение 1-2-х дней и </w:t>
      </w:r>
      <w:r w:rsidRPr="003C4214">
        <w:rPr>
          <w:rFonts w:ascii="Times New Roman" w:hAnsi="Times New Roman"/>
          <w:sz w:val="28"/>
          <w:szCs w:val="28"/>
          <w:lang w:eastAsia="ar-SA"/>
        </w:rPr>
        <w:t xml:space="preserve">состоит из двух туров </w:t>
      </w: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3C421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зависимости от количества участников каждого возраста.</w:t>
      </w:r>
    </w:p>
    <w:p w:rsidR="004177EA" w:rsidRPr="00F7282B" w:rsidRDefault="004177EA" w:rsidP="004177E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C4214">
        <w:rPr>
          <w:rFonts w:ascii="Times New Roman" w:hAnsi="Times New Roman"/>
          <w:sz w:val="28"/>
          <w:szCs w:val="28"/>
          <w:lang w:eastAsia="ar-SA"/>
        </w:rPr>
        <w:t>I тур – за</w:t>
      </w:r>
      <w:r>
        <w:rPr>
          <w:rFonts w:ascii="Times New Roman" w:hAnsi="Times New Roman"/>
          <w:sz w:val="28"/>
          <w:szCs w:val="28"/>
          <w:lang w:eastAsia="ar-SA"/>
        </w:rPr>
        <w:t xml:space="preserve">щита домашней творческой работы </w:t>
      </w:r>
      <w:r w:rsidRPr="003C4214">
        <w:rPr>
          <w:rFonts w:ascii="Times New Roman" w:hAnsi="Times New Roman"/>
          <w:sz w:val="28"/>
          <w:szCs w:val="28"/>
          <w:lang w:eastAsia="ar-SA"/>
        </w:rPr>
        <w:t xml:space="preserve">по </w:t>
      </w:r>
      <w:r>
        <w:rPr>
          <w:rFonts w:ascii="Times New Roman" w:hAnsi="Times New Roman"/>
          <w:sz w:val="28"/>
          <w:szCs w:val="28"/>
          <w:lang w:eastAsia="ar-SA"/>
        </w:rPr>
        <w:t xml:space="preserve">заданной ранее </w:t>
      </w:r>
      <w:r w:rsidRPr="003C4214">
        <w:rPr>
          <w:rFonts w:ascii="Times New Roman" w:hAnsi="Times New Roman"/>
          <w:sz w:val="28"/>
          <w:szCs w:val="28"/>
          <w:lang w:eastAsia="ar-SA"/>
        </w:rPr>
        <w:t xml:space="preserve">теме </w:t>
      </w:r>
      <w:r w:rsidRPr="004177EA">
        <w:rPr>
          <w:rFonts w:ascii="Times New Roman" w:hAnsi="Times New Roman"/>
          <w:bCs/>
          <w:sz w:val="28"/>
          <w:szCs w:val="28"/>
          <w:lang w:eastAsia="ar-SA"/>
        </w:rPr>
        <w:t>конкурса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3C4214">
        <w:rPr>
          <w:rFonts w:ascii="Times New Roman" w:hAnsi="Times New Roman"/>
          <w:sz w:val="28"/>
          <w:szCs w:val="28"/>
          <w:lang w:eastAsia="ar-SA"/>
        </w:rPr>
        <w:t>(сооб</w:t>
      </w:r>
      <w:r w:rsidRPr="003C4214">
        <w:rPr>
          <w:rFonts w:ascii="Times New Roman" w:hAnsi="Times New Roman"/>
          <w:sz w:val="28"/>
          <w:szCs w:val="28"/>
          <w:lang w:eastAsia="ar-SA"/>
        </w:rPr>
        <w:softHyphen/>
        <w:t>щение, литературная композиция, монтаж и др.)</w:t>
      </w:r>
      <w:r w:rsidRPr="00F7282B">
        <w:rPr>
          <w:rFonts w:ascii="Times New Roman" w:hAnsi="Times New Roman"/>
          <w:bCs/>
          <w:sz w:val="28"/>
          <w:szCs w:val="28"/>
          <w:lang w:eastAsia="ar-SA"/>
        </w:rPr>
        <w:t xml:space="preserve">. </w:t>
      </w:r>
      <w:r w:rsidRPr="00F7282B">
        <w:rPr>
          <w:rFonts w:ascii="Times New Roman" w:hAnsi="Times New Roman"/>
          <w:sz w:val="28"/>
          <w:szCs w:val="28"/>
          <w:lang w:eastAsia="ar-SA"/>
        </w:rPr>
        <w:t xml:space="preserve">Время выступления – не более 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F7282B">
        <w:rPr>
          <w:rFonts w:ascii="Times New Roman" w:hAnsi="Times New Roman"/>
          <w:sz w:val="28"/>
          <w:szCs w:val="28"/>
          <w:lang w:eastAsia="ar-SA"/>
        </w:rPr>
        <w:t xml:space="preserve"> мин.</w:t>
      </w:r>
      <w:r w:rsidR="00CD6443">
        <w:rPr>
          <w:rFonts w:ascii="Times New Roman" w:hAnsi="Times New Roman"/>
          <w:sz w:val="28"/>
          <w:szCs w:val="28"/>
          <w:lang w:eastAsia="ar-SA"/>
        </w:rPr>
        <w:t>, количество участников – до 5 чел.</w:t>
      </w:r>
    </w:p>
    <w:p w:rsidR="004177EA" w:rsidRPr="003C4214" w:rsidRDefault="004177EA" w:rsidP="004177EA">
      <w:pPr>
        <w:pStyle w:val="a4"/>
        <w:spacing w:line="100" w:lineRule="atLeast"/>
        <w:ind w:firstLine="708"/>
        <w:jc w:val="both"/>
        <w:rPr>
          <w:szCs w:val="28"/>
        </w:rPr>
      </w:pPr>
      <w:r w:rsidRPr="003C4214">
        <w:rPr>
          <w:szCs w:val="28"/>
        </w:rPr>
        <w:t xml:space="preserve">Критерии оценки: </w:t>
      </w:r>
    </w:p>
    <w:p w:rsidR="004177EA" w:rsidRPr="003C4214" w:rsidRDefault="004177EA" w:rsidP="004177EA">
      <w:pPr>
        <w:pStyle w:val="a4"/>
        <w:widowControl w:val="0"/>
        <w:numPr>
          <w:ilvl w:val="0"/>
          <w:numId w:val="2"/>
        </w:numPr>
        <w:tabs>
          <w:tab w:val="left" w:pos="360"/>
        </w:tabs>
        <w:suppressAutoHyphens/>
        <w:spacing w:line="100" w:lineRule="atLeast"/>
        <w:ind w:left="0"/>
        <w:jc w:val="both"/>
        <w:rPr>
          <w:szCs w:val="28"/>
        </w:rPr>
      </w:pPr>
      <w:r w:rsidRPr="003C4214">
        <w:rPr>
          <w:szCs w:val="28"/>
        </w:rPr>
        <w:t>глубина раскрытия темы, соответствие теме - 5 баллов;</w:t>
      </w:r>
    </w:p>
    <w:p w:rsidR="004177EA" w:rsidRPr="003C4214" w:rsidRDefault="004177EA" w:rsidP="004177EA">
      <w:pPr>
        <w:pStyle w:val="a4"/>
        <w:widowControl w:val="0"/>
        <w:numPr>
          <w:ilvl w:val="0"/>
          <w:numId w:val="2"/>
        </w:numPr>
        <w:tabs>
          <w:tab w:val="left" w:pos="360"/>
        </w:tabs>
        <w:suppressAutoHyphens/>
        <w:spacing w:line="100" w:lineRule="atLeast"/>
        <w:ind w:left="0"/>
        <w:jc w:val="both"/>
        <w:rPr>
          <w:szCs w:val="28"/>
        </w:rPr>
      </w:pPr>
      <w:r w:rsidRPr="003C4214">
        <w:rPr>
          <w:szCs w:val="28"/>
        </w:rPr>
        <w:t>представление работы - 5 баллов;</w:t>
      </w:r>
    </w:p>
    <w:p w:rsidR="004177EA" w:rsidRPr="003C4214" w:rsidRDefault="004177EA" w:rsidP="004177EA">
      <w:pPr>
        <w:pStyle w:val="a4"/>
        <w:widowControl w:val="0"/>
        <w:numPr>
          <w:ilvl w:val="0"/>
          <w:numId w:val="2"/>
        </w:numPr>
        <w:tabs>
          <w:tab w:val="left" w:pos="360"/>
        </w:tabs>
        <w:suppressAutoHyphens/>
        <w:spacing w:line="100" w:lineRule="atLeast"/>
        <w:ind w:left="0"/>
        <w:jc w:val="both"/>
        <w:rPr>
          <w:szCs w:val="28"/>
        </w:rPr>
      </w:pPr>
      <w:r w:rsidRPr="003C4214">
        <w:rPr>
          <w:szCs w:val="28"/>
        </w:rPr>
        <w:t>артистизм — 5 баллов;</w:t>
      </w:r>
    </w:p>
    <w:p w:rsidR="004177EA" w:rsidRPr="003C4214" w:rsidRDefault="004177EA" w:rsidP="004177EA">
      <w:pPr>
        <w:pStyle w:val="a4"/>
        <w:widowControl w:val="0"/>
        <w:numPr>
          <w:ilvl w:val="0"/>
          <w:numId w:val="2"/>
        </w:numPr>
        <w:tabs>
          <w:tab w:val="left" w:pos="360"/>
        </w:tabs>
        <w:suppressAutoHyphens/>
        <w:spacing w:line="100" w:lineRule="atLeast"/>
        <w:ind w:left="0"/>
        <w:jc w:val="both"/>
        <w:rPr>
          <w:szCs w:val="28"/>
        </w:rPr>
      </w:pPr>
      <w:r w:rsidRPr="003C4214">
        <w:rPr>
          <w:szCs w:val="28"/>
        </w:rPr>
        <w:t>особое мнение жюри - 1 балл.</w:t>
      </w:r>
      <w:r w:rsidRPr="003C4214">
        <w:rPr>
          <w:szCs w:val="28"/>
        </w:rPr>
        <w:tab/>
      </w:r>
    </w:p>
    <w:p w:rsidR="004177EA" w:rsidRPr="004177EA" w:rsidRDefault="004177EA" w:rsidP="004177EA">
      <w:pPr>
        <w:spacing w:line="100" w:lineRule="atLeast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3C4214">
        <w:rPr>
          <w:rFonts w:ascii="Times New Roman" w:hAnsi="Times New Roman"/>
          <w:sz w:val="28"/>
          <w:szCs w:val="28"/>
          <w:lang w:eastAsia="ar-SA"/>
        </w:rPr>
        <w:t xml:space="preserve">          II тур - конкурс эрудитов. Проводится в форме краеведческой викто</w:t>
      </w:r>
      <w:r w:rsidRPr="003C4214">
        <w:rPr>
          <w:rFonts w:ascii="Times New Roman" w:hAnsi="Times New Roman"/>
          <w:sz w:val="28"/>
          <w:szCs w:val="28"/>
          <w:lang w:eastAsia="ar-SA"/>
        </w:rPr>
        <w:softHyphen/>
        <w:t xml:space="preserve">рины. </w:t>
      </w:r>
    </w:p>
    <w:p w:rsidR="004177EA" w:rsidRPr="003C4214" w:rsidRDefault="004177EA" w:rsidP="004177EA">
      <w:pPr>
        <w:jc w:val="center"/>
        <w:rPr>
          <w:rFonts w:ascii="Times New Roman" w:hAnsi="Times New Roman"/>
          <w:i/>
          <w:iCs/>
          <w:sz w:val="28"/>
          <w:szCs w:val="28"/>
          <w:lang w:eastAsia="ar-SA"/>
        </w:rPr>
      </w:pPr>
      <w:r w:rsidRPr="003C4214">
        <w:rPr>
          <w:rFonts w:ascii="Times New Roman" w:hAnsi="Times New Roman"/>
          <w:i/>
          <w:iCs/>
          <w:sz w:val="28"/>
          <w:szCs w:val="28"/>
          <w:lang w:eastAsia="ar-SA"/>
        </w:rPr>
        <w:t>Подведение итогов конкурса</w:t>
      </w:r>
    </w:p>
    <w:p w:rsidR="004177EA" w:rsidRPr="003C4214" w:rsidRDefault="004177EA" w:rsidP="004177EA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3C4214">
        <w:rPr>
          <w:rFonts w:ascii="Times New Roman" w:hAnsi="Times New Roman"/>
          <w:sz w:val="28"/>
          <w:szCs w:val="28"/>
          <w:lang w:eastAsia="ar-SA"/>
        </w:rPr>
        <w:t>Итоги конкурса подводятся отдельно в каждом туре по каждому возрас</w:t>
      </w:r>
      <w:r w:rsidRPr="003C4214">
        <w:rPr>
          <w:rFonts w:ascii="Times New Roman" w:hAnsi="Times New Roman"/>
          <w:sz w:val="28"/>
          <w:szCs w:val="28"/>
          <w:lang w:eastAsia="ar-SA"/>
        </w:rPr>
        <w:softHyphen/>
        <w:t xml:space="preserve">ту. За победу в первом туре награждаются лучшие объединения, во втором туре победители определяются в личном зачете. Количество </w:t>
      </w:r>
      <w:r>
        <w:rPr>
          <w:rFonts w:ascii="Times New Roman" w:hAnsi="Times New Roman"/>
          <w:sz w:val="28"/>
          <w:szCs w:val="28"/>
          <w:lang w:eastAsia="ar-SA"/>
        </w:rPr>
        <w:t>победителей и призёров</w:t>
      </w:r>
      <w:r w:rsidRPr="003C4214">
        <w:rPr>
          <w:rFonts w:ascii="Times New Roman" w:hAnsi="Times New Roman"/>
          <w:sz w:val="28"/>
          <w:szCs w:val="28"/>
          <w:lang w:eastAsia="ar-SA"/>
        </w:rPr>
        <w:t xml:space="preserve"> конкурса определяет жюри. </w:t>
      </w:r>
      <w:r>
        <w:rPr>
          <w:rFonts w:ascii="Times New Roman" w:hAnsi="Times New Roman"/>
          <w:sz w:val="28"/>
          <w:szCs w:val="28"/>
          <w:lang w:eastAsia="ar-SA"/>
        </w:rPr>
        <w:t>Победители и призёры</w:t>
      </w:r>
      <w:r w:rsidRPr="003C4214">
        <w:rPr>
          <w:rFonts w:ascii="Times New Roman" w:hAnsi="Times New Roman"/>
          <w:sz w:val="28"/>
          <w:szCs w:val="28"/>
          <w:lang w:eastAsia="ar-SA"/>
        </w:rPr>
        <w:t xml:space="preserve"> на</w:t>
      </w:r>
      <w:r w:rsidRPr="003C4214">
        <w:rPr>
          <w:rFonts w:ascii="Times New Roman" w:hAnsi="Times New Roman"/>
          <w:sz w:val="28"/>
          <w:szCs w:val="28"/>
          <w:lang w:eastAsia="ar-SA"/>
        </w:rPr>
        <w:softHyphen/>
        <w:t>граждаются дипломами Белгородского областного Центра детского и юноше</w:t>
      </w:r>
      <w:r w:rsidRPr="003C4214">
        <w:rPr>
          <w:rFonts w:ascii="Times New Roman" w:hAnsi="Times New Roman"/>
          <w:sz w:val="28"/>
          <w:szCs w:val="28"/>
          <w:lang w:eastAsia="ar-SA"/>
        </w:rPr>
        <w:softHyphen/>
        <w:t>ского ту</w:t>
      </w:r>
      <w:r w:rsidRPr="003C4214">
        <w:rPr>
          <w:rFonts w:ascii="Times New Roman" w:hAnsi="Times New Roman"/>
          <w:sz w:val="28"/>
          <w:szCs w:val="28"/>
          <w:lang w:eastAsia="ar-SA"/>
        </w:rPr>
        <w:softHyphen/>
        <w:t>ризма и экскурсий.</w:t>
      </w:r>
    </w:p>
    <w:p w:rsidR="004177EA" w:rsidRPr="004C5C0A" w:rsidRDefault="004177EA" w:rsidP="004177EA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7A8" w:rsidRDefault="00A527A8"/>
    <w:sectPr w:rsidR="00A527A8" w:rsidSect="00E6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7EA"/>
    <w:rsid w:val="004177EA"/>
    <w:rsid w:val="00A527A8"/>
    <w:rsid w:val="00CD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177EA"/>
    <w:pPr>
      <w:keepNext/>
      <w:widowControl w:val="0"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77EA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styleId="a3">
    <w:name w:val="List Paragraph"/>
    <w:basedOn w:val="a"/>
    <w:uiPriority w:val="34"/>
    <w:qFormat/>
    <w:rsid w:val="004177E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4177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177E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2015-12-09T05:48:00Z</dcterms:created>
  <dcterms:modified xsi:type="dcterms:W3CDTF">2015-12-09T05:58:00Z</dcterms:modified>
</cp:coreProperties>
</file>